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B068" w14:textId="77777777" w:rsidR="00CD41D9" w:rsidRDefault="00CD41D9">
      <w:pPr>
        <w:tabs>
          <w:tab w:val="center" w:pos="4680"/>
        </w:tabs>
        <w:rPr>
          <w:rFonts w:ascii="Arial" w:hAnsi="Arial"/>
          <w:b/>
        </w:rPr>
      </w:pPr>
      <w:r>
        <w:rPr>
          <w:rFonts w:ascii="Arial" w:hAnsi="Arial"/>
        </w:rPr>
        <w:tab/>
      </w:r>
      <w:r>
        <w:rPr>
          <w:rFonts w:ascii="Arial" w:hAnsi="Arial"/>
          <w:b/>
        </w:rPr>
        <w:t>VIRGINIA DEPARTMENT OF AGRICULTURE &amp; CONSUMER SERVICES</w:t>
      </w:r>
    </w:p>
    <w:p w14:paraId="27BB55F5" w14:textId="77777777" w:rsidR="00CD41D9" w:rsidRDefault="00CD41D9">
      <w:pPr>
        <w:ind w:firstLine="2880"/>
        <w:rPr>
          <w:rFonts w:ascii="Arial" w:hAnsi="Arial"/>
        </w:rPr>
      </w:pPr>
      <w:r>
        <w:rPr>
          <w:rFonts w:ascii="Arial" w:hAnsi="Arial"/>
          <w:b/>
        </w:rPr>
        <w:t>Office of Pesticide Services</w:t>
      </w:r>
    </w:p>
    <w:p w14:paraId="58DD591E" w14:textId="77777777" w:rsidR="00CD41D9" w:rsidRDefault="00CD41D9">
      <w:pPr>
        <w:ind w:firstLine="1440"/>
        <w:rPr>
          <w:rFonts w:ascii="Arial" w:hAnsi="Arial"/>
          <w:b/>
        </w:rPr>
      </w:pPr>
    </w:p>
    <w:p w14:paraId="3EB0A7D2" w14:textId="77777777" w:rsidR="00CD41D9" w:rsidRDefault="00CD41D9">
      <w:pPr>
        <w:tabs>
          <w:tab w:val="center" w:pos="4680"/>
        </w:tabs>
        <w:rPr>
          <w:rFonts w:ascii="Arial" w:hAnsi="Arial"/>
          <w:b/>
        </w:rPr>
      </w:pPr>
      <w:r>
        <w:rPr>
          <w:rFonts w:ascii="Arial" w:hAnsi="Arial"/>
          <w:b/>
        </w:rPr>
        <w:tab/>
        <w:t>GUIDELINES FOR THE PRIVATE APPLICATOR EXAM PROCTOR</w:t>
      </w:r>
    </w:p>
    <w:p w14:paraId="1A22E78D" w14:textId="2620F22F" w:rsidR="00CD41D9" w:rsidRDefault="00CD41D9">
      <w:pPr>
        <w:tabs>
          <w:tab w:val="center" w:pos="4680"/>
        </w:tabs>
        <w:rPr>
          <w:rFonts w:ascii="Arial" w:hAnsi="Arial"/>
          <w:b/>
        </w:rPr>
      </w:pPr>
      <w:r>
        <w:rPr>
          <w:rFonts w:ascii="Arial" w:hAnsi="Arial"/>
          <w:b/>
        </w:rPr>
        <w:tab/>
      </w:r>
      <w:r w:rsidR="00C968A6">
        <w:rPr>
          <w:rFonts w:ascii="Arial" w:hAnsi="Arial"/>
          <w:b/>
        </w:rPr>
        <w:t>2023</w:t>
      </w:r>
    </w:p>
    <w:p w14:paraId="4819D1E8" w14:textId="77777777" w:rsidR="00CD41D9" w:rsidRDefault="00CD41D9">
      <w:pPr>
        <w:tabs>
          <w:tab w:val="center" w:pos="4680"/>
        </w:tabs>
        <w:rPr>
          <w:rFonts w:ascii="Arial" w:hAnsi="Arial"/>
          <w:b/>
        </w:rPr>
      </w:pPr>
      <w:r>
        <w:rPr>
          <w:rFonts w:ascii="Arial" w:hAnsi="Arial"/>
          <w:b/>
        </w:rPr>
        <w:tab/>
      </w:r>
    </w:p>
    <w:p w14:paraId="21968846" w14:textId="77777777" w:rsidR="00CD41D9" w:rsidRDefault="00CD41D9">
      <w:pPr>
        <w:tabs>
          <w:tab w:val="center" w:pos="4680"/>
        </w:tabs>
        <w:rPr>
          <w:rFonts w:ascii="Arial" w:hAnsi="Arial"/>
        </w:rPr>
      </w:pPr>
      <w:r>
        <w:rPr>
          <w:rFonts w:ascii="Arial" w:hAnsi="Arial"/>
          <w:b/>
        </w:rPr>
        <w:tab/>
      </w:r>
      <w:r>
        <w:rPr>
          <w:rFonts w:ascii="Arial" w:hAnsi="Arial"/>
          <w:u w:val="single"/>
        </w:rPr>
        <w:t>Safeguarding the Private Applicator Examination Materials</w:t>
      </w:r>
    </w:p>
    <w:p w14:paraId="26F6BADA" w14:textId="77777777" w:rsidR="00CD41D9" w:rsidRDefault="00CD41D9">
      <w:pPr>
        <w:ind w:firstLine="3600"/>
        <w:rPr>
          <w:rFonts w:ascii="Arial" w:hAnsi="Arial"/>
        </w:rPr>
      </w:pPr>
    </w:p>
    <w:p w14:paraId="626AF35E" w14:textId="77777777" w:rsidR="00CD41D9" w:rsidRDefault="00CD41D9">
      <w:pPr>
        <w:rPr>
          <w:rFonts w:ascii="Arial" w:hAnsi="Arial"/>
          <w:b/>
        </w:rPr>
      </w:pPr>
      <w:r>
        <w:rPr>
          <w:rFonts w:ascii="Arial" w:hAnsi="Arial"/>
          <w:b/>
        </w:rPr>
        <w:t>The examination materials should be safeguarded in the following manner:</w:t>
      </w:r>
      <w:r>
        <w:rPr>
          <w:rFonts w:ascii="Arial" w:hAnsi="Arial"/>
          <w:b/>
        </w:rPr>
        <w:tab/>
      </w:r>
      <w:r>
        <w:rPr>
          <w:rFonts w:ascii="Arial" w:hAnsi="Arial"/>
        </w:rPr>
        <w:tab/>
      </w:r>
      <w:r>
        <w:rPr>
          <w:rFonts w:ascii="Arial" w:hAnsi="Arial"/>
        </w:rPr>
        <w:tab/>
      </w:r>
      <w:r>
        <w:rPr>
          <w:rFonts w:ascii="Arial" w:hAnsi="Arial"/>
        </w:rPr>
        <w:tab/>
      </w:r>
    </w:p>
    <w:p w14:paraId="3C074380" w14:textId="77777777" w:rsidR="00CD41D9" w:rsidRDefault="00CD41D9">
      <w:pPr>
        <w:pStyle w:val="Level1"/>
        <w:numPr>
          <w:ilvl w:val="0"/>
          <w:numId w:val="1"/>
        </w:numPr>
        <w:tabs>
          <w:tab w:val="left" w:pos="-1440"/>
        </w:tabs>
        <w:rPr>
          <w:rFonts w:ascii="Arial" w:hAnsi="Arial"/>
          <w:b/>
        </w:rPr>
      </w:pPr>
      <w:r>
        <w:rPr>
          <w:rFonts w:ascii="Arial" w:hAnsi="Arial"/>
          <w:b/>
        </w:rPr>
        <w:t>Store the exam booklets in a secure, locked location such as a cabinet, desk drawer, or file drawer.</w:t>
      </w:r>
    </w:p>
    <w:p w14:paraId="7DB563FB" w14:textId="77777777" w:rsidR="00CD41D9" w:rsidRDefault="00CD41D9">
      <w:pPr>
        <w:rPr>
          <w:rFonts w:ascii="Arial" w:hAnsi="Arial"/>
          <w:b/>
        </w:rPr>
      </w:pPr>
    </w:p>
    <w:p w14:paraId="32C99643" w14:textId="77777777" w:rsidR="00CD41D9" w:rsidRDefault="00CD41D9">
      <w:pPr>
        <w:pStyle w:val="Level1"/>
        <w:numPr>
          <w:ilvl w:val="0"/>
          <w:numId w:val="1"/>
        </w:numPr>
        <w:tabs>
          <w:tab w:val="left" w:pos="-1440"/>
        </w:tabs>
        <w:rPr>
          <w:rFonts w:ascii="Arial" w:hAnsi="Arial"/>
          <w:b/>
        </w:rPr>
      </w:pPr>
      <w:r>
        <w:rPr>
          <w:rFonts w:ascii="Arial" w:hAnsi="Arial"/>
          <w:b/>
        </w:rPr>
        <w:t>Do not copy the exam booklets for any reason. Do not allow anyone but an authorized proctor to have access to the exam booklets, or to administer the exam.</w:t>
      </w:r>
    </w:p>
    <w:p w14:paraId="7A964866" w14:textId="77777777" w:rsidR="00CD41D9" w:rsidRDefault="00CD41D9">
      <w:pPr>
        <w:rPr>
          <w:rFonts w:ascii="Arial" w:hAnsi="Arial"/>
          <w:b/>
        </w:rPr>
      </w:pPr>
    </w:p>
    <w:p w14:paraId="72647CDE" w14:textId="77777777" w:rsidR="00CD41D9" w:rsidRDefault="00CD41D9">
      <w:pPr>
        <w:pStyle w:val="Level1"/>
        <w:numPr>
          <w:ilvl w:val="0"/>
          <w:numId w:val="1"/>
        </w:numPr>
        <w:tabs>
          <w:tab w:val="left" w:pos="-1440"/>
        </w:tabs>
        <w:rPr>
          <w:rFonts w:ascii="Arial" w:hAnsi="Arial"/>
          <w:b/>
        </w:rPr>
      </w:pPr>
      <w:r>
        <w:rPr>
          <w:rFonts w:ascii="Arial" w:hAnsi="Arial"/>
          <w:b/>
        </w:rPr>
        <w:t>Account for all exam booklets and answer sheets after each exam session.</w:t>
      </w:r>
    </w:p>
    <w:p w14:paraId="14174EC1" w14:textId="77777777" w:rsidR="00CD41D9" w:rsidRDefault="00CD41D9">
      <w:pPr>
        <w:rPr>
          <w:rFonts w:ascii="Arial" w:hAnsi="Arial"/>
          <w:b/>
        </w:rPr>
      </w:pPr>
    </w:p>
    <w:p w14:paraId="5D351090" w14:textId="77777777" w:rsidR="00CD41D9" w:rsidRDefault="00CD41D9">
      <w:pPr>
        <w:pStyle w:val="Level1"/>
        <w:numPr>
          <w:ilvl w:val="0"/>
          <w:numId w:val="1"/>
        </w:numPr>
        <w:tabs>
          <w:tab w:val="left" w:pos="-1440"/>
        </w:tabs>
        <w:rPr>
          <w:rFonts w:ascii="Arial" w:hAnsi="Arial"/>
          <w:b/>
        </w:rPr>
      </w:pPr>
      <w:r>
        <w:rPr>
          <w:rFonts w:ascii="Arial" w:hAnsi="Arial"/>
          <w:b/>
        </w:rPr>
        <w:t>Check the exam booklets used after each examination session for any notations or marks.  If the marks cannot be erased completely, return the booklet to the OPS office in Richmond and request a replacement.</w:t>
      </w:r>
    </w:p>
    <w:p w14:paraId="57C944F8" w14:textId="77777777" w:rsidR="00CD41D9" w:rsidRDefault="00CD41D9">
      <w:pPr>
        <w:ind w:firstLine="2880"/>
        <w:jc w:val="center"/>
        <w:rPr>
          <w:rFonts w:ascii="Arial" w:hAnsi="Arial"/>
          <w:b/>
        </w:rPr>
      </w:pPr>
    </w:p>
    <w:p w14:paraId="5F67C412" w14:textId="77777777" w:rsidR="00CD41D9" w:rsidRDefault="00CD41D9">
      <w:pPr>
        <w:pStyle w:val="Heading1"/>
        <w:jc w:val="both"/>
      </w:pPr>
      <w:r>
        <w:t>Scheduling Exams</w:t>
      </w:r>
    </w:p>
    <w:p w14:paraId="2AD9C88C" w14:textId="77777777" w:rsidR="00CD41D9" w:rsidRDefault="00CD41D9">
      <w:pPr>
        <w:jc w:val="both"/>
      </w:pPr>
    </w:p>
    <w:p w14:paraId="7FEF6CCF" w14:textId="77777777" w:rsidR="00CD41D9" w:rsidRDefault="00CD41D9">
      <w:pPr>
        <w:pStyle w:val="BodyText"/>
      </w:pPr>
      <w:r>
        <w:t xml:space="preserve">When exam appointments are made, be sure to tell the applicant to bring a photo ID to the testing </w:t>
      </w:r>
      <w:proofErr w:type="gramStart"/>
      <w:r>
        <w:t>office, and</w:t>
      </w:r>
      <w:proofErr w:type="gramEnd"/>
      <w:r>
        <w:t xml:space="preserve"> allow up to one hour to take the exam.</w:t>
      </w:r>
    </w:p>
    <w:p w14:paraId="1F2E4C1E" w14:textId="77777777" w:rsidR="00CD41D9" w:rsidRDefault="00CD41D9">
      <w:pPr>
        <w:rPr>
          <w:rFonts w:ascii="Arial" w:hAnsi="Arial"/>
          <w:b/>
        </w:rPr>
      </w:pPr>
    </w:p>
    <w:p w14:paraId="4E2AEBBF" w14:textId="77777777" w:rsidR="00CD41D9" w:rsidRDefault="00CD41D9">
      <w:pPr>
        <w:tabs>
          <w:tab w:val="center" w:pos="4680"/>
        </w:tabs>
        <w:rPr>
          <w:rFonts w:ascii="Arial" w:hAnsi="Arial"/>
          <w:u w:val="single"/>
        </w:rPr>
      </w:pPr>
      <w:r>
        <w:rPr>
          <w:rFonts w:ascii="Arial" w:hAnsi="Arial"/>
          <w:b/>
        </w:rPr>
        <w:tab/>
      </w:r>
      <w:r>
        <w:rPr>
          <w:rFonts w:ascii="Arial" w:hAnsi="Arial"/>
          <w:u w:val="single"/>
        </w:rPr>
        <w:t>Before administering the examination</w:t>
      </w:r>
    </w:p>
    <w:p w14:paraId="5FA2D7D9" w14:textId="77777777" w:rsidR="00CD41D9" w:rsidRDefault="00CD41D9">
      <w:pPr>
        <w:rPr>
          <w:rFonts w:ascii="Arial" w:hAnsi="Arial"/>
          <w:u w:val="single"/>
        </w:rPr>
      </w:pPr>
    </w:p>
    <w:p w14:paraId="053F9B65" w14:textId="77777777" w:rsidR="00CD41D9" w:rsidRDefault="00CD41D9">
      <w:pPr>
        <w:rPr>
          <w:rFonts w:ascii="Arial" w:hAnsi="Arial"/>
          <w:b/>
        </w:rPr>
      </w:pPr>
      <w:r>
        <w:rPr>
          <w:rFonts w:ascii="Arial" w:hAnsi="Arial"/>
          <w:b/>
          <w:u w:val="single"/>
        </w:rPr>
        <w:t>Before</w:t>
      </w:r>
      <w:r>
        <w:rPr>
          <w:rFonts w:ascii="Arial" w:hAnsi="Arial"/>
          <w:b/>
        </w:rPr>
        <w:t xml:space="preserve"> an applicant can take the Private Applicator exam:</w:t>
      </w:r>
    </w:p>
    <w:p w14:paraId="743912F5" w14:textId="77777777" w:rsidR="00CD41D9" w:rsidRDefault="00CD41D9">
      <w:pPr>
        <w:rPr>
          <w:rFonts w:ascii="Arial" w:hAnsi="Arial"/>
        </w:rPr>
      </w:pPr>
    </w:p>
    <w:p w14:paraId="4C9933B8" w14:textId="77777777" w:rsidR="00CD41D9" w:rsidRDefault="00CD41D9">
      <w:pPr>
        <w:pStyle w:val="Level1"/>
        <w:numPr>
          <w:ilvl w:val="0"/>
          <w:numId w:val="1"/>
        </w:numPr>
        <w:tabs>
          <w:tab w:val="left" w:pos="-1440"/>
        </w:tabs>
        <w:rPr>
          <w:rFonts w:ascii="Arial" w:hAnsi="Arial"/>
          <w:b/>
        </w:rPr>
      </w:pPr>
      <w:r>
        <w:rPr>
          <w:rFonts w:ascii="Arial" w:hAnsi="Arial"/>
          <w:b/>
        </w:rPr>
        <w:t>Ask to see picture identification, such as a driver’s license, and confirm that the applicator meets the minimum age of 16 for a certified private applicator.</w:t>
      </w:r>
    </w:p>
    <w:p w14:paraId="2C61F748" w14:textId="77777777" w:rsidR="00CD41D9" w:rsidRDefault="00CD41D9">
      <w:pPr>
        <w:rPr>
          <w:rFonts w:ascii="Arial" w:hAnsi="Arial"/>
          <w:b/>
        </w:rPr>
      </w:pPr>
    </w:p>
    <w:p w14:paraId="00B52A3F" w14:textId="4E9EB22F" w:rsidR="00F66C80" w:rsidRPr="00F66C80" w:rsidRDefault="00CD41D9" w:rsidP="00F66C80">
      <w:pPr>
        <w:pStyle w:val="Level1"/>
        <w:numPr>
          <w:ilvl w:val="0"/>
          <w:numId w:val="1"/>
        </w:numPr>
        <w:tabs>
          <w:tab w:val="left" w:pos="-1440"/>
        </w:tabs>
        <w:rPr>
          <w:rFonts w:ascii="Arial" w:hAnsi="Arial"/>
        </w:rPr>
      </w:pPr>
      <w:r>
        <w:rPr>
          <w:rFonts w:ascii="Arial" w:hAnsi="Arial"/>
        </w:rPr>
        <w:t xml:space="preserve">If the applicator </w:t>
      </w:r>
      <w:r>
        <w:rPr>
          <w:rFonts w:ascii="Arial" w:hAnsi="Arial"/>
          <w:u w:val="single"/>
        </w:rPr>
        <w:t>does not</w:t>
      </w:r>
      <w:r>
        <w:rPr>
          <w:rFonts w:ascii="Arial" w:hAnsi="Arial"/>
        </w:rPr>
        <w:t xml:space="preserve"> bring a form of picture identification, explain that picture identification is necessary to verify the identity of the tester (to prevent another person from taking the exam for the applicant), and the applicator’s age.</w:t>
      </w:r>
    </w:p>
    <w:p w14:paraId="61251F4A" w14:textId="77777777" w:rsidR="00F66C80" w:rsidRDefault="00F66C80" w:rsidP="00F66C80">
      <w:pPr>
        <w:pStyle w:val="Level1"/>
        <w:tabs>
          <w:tab w:val="left" w:pos="-1440"/>
        </w:tabs>
        <w:ind w:left="0" w:firstLine="0"/>
        <w:rPr>
          <w:rFonts w:ascii="Arial" w:hAnsi="Arial"/>
        </w:rPr>
      </w:pPr>
    </w:p>
    <w:p w14:paraId="166822A4" w14:textId="63687B4F" w:rsidR="00F66C80" w:rsidRDefault="00F66C80">
      <w:pPr>
        <w:pStyle w:val="Level1"/>
        <w:numPr>
          <w:ilvl w:val="0"/>
          <w:numId w:val="1"/>
        </w:numPr>
        <w:tabs>
          <w:tab w:val="left" w:pos="-1440"/>
        </w:tabs>
        <w:rPr>
          <w:rFonts w:ascii="Arial" w:hAnsi="Arial"/>
        </w:rPr>
      </w:pPr>
      <w:r>
        <w:rPr>
          <w:rFonts w:ascii="Arial" w:hAnsi="Arial"/>
        </w:rPr>
        <w:t>Please have the applicator fill out the private pesticide applicator application.</w:t>
      </w:r>
    </w:p>
    <w:p w14:paraId="6769EF07" w14:textId="77777777" w:rsidR="00CD41D9" w:rsidRDefault="00CD41D9">
      <w:pPr>
        <w:rPr>
          <w:rFonts w:ascii="Arial" w:hAnsi="Arial"/>
        </w:rPr>
      </w:pPr>
    </w:p>
    <w:p w14:paraId="6603BFC0" w14:textId="77777777" w:rsidR="00CD41D9" w:rsidRDefault="00CD41D9">
      <w:pPr>
        <w:rPr>
          <w:rFonts w:ascii="Arial" w:hAnsi="Arial"/>
        </w:rPr>
      </w:pPr>
    </w:p>
    <w:p w14:paraId="38E00B48" w14:textId="77777777" w:rsidR="00CD41D9" w:rsidRDefault="00CD41D9">
      <w:pPr>
        <w:tabs>
          <w:tab w:val="center" w:pos="4680"/>
        </w:tabs>
        <w:rPr>
          <w:rFonts w:ascii="Arial" w:hAnsi="Arial"/>
        </w:rPr>
      </w:pPr>
      <w:r>
        <w:rPr>
          <w:rFonts w:ascii="Arial" w:hAnsi="Arial"/>
        </w:rPr>
        <w:tab/>
      </w:r>
      <w:r>
        <w:rPr>
          <w:rFonts w:ascii="Arial" w:hAnsi="Arial"/>
          <w:b/>
          <w:u w:val="single"/>
        </w:rPr>
        <w:t>Guidelines for Administering the Private Applicator Exam</w:t>
      </w:r>
    </w:p>
    <w:p w14:paraId="061D9D88" w14:textId="77777777" w:rsidR="00CD41D9" w:rsidRDefault="00CD41D9">
      <w:pPr>
        <w:rPr>
          <w:rFonts w:ascii="Arial" w:hAnsi="Arial"/>
        </w:rPr>
      </w:pPr>
    </w:p>
    <w:p w14:paraId="39310BC0" w14:textId="77777777" w:rsidR="00CD41D9" w:rsidRDefault="00CD41D9">
      <w:pPr>
        <w:pStyle w:val="Level1"/>
        <w:numPr>
          <w:ilvl w:val="0"/>
          <w:numId w:val="1"/>
        </w:numPr>
        <w:tabs>
          <w:tab w:val="left" w:pos="-1440"/>
        </w:tabs>
        <w:rPr>
          <w:rFonts w:ascii="Arial" w:hAnsi="Arial"/>
        </w:rPr>
      </w:pPr>
      <w:r>
        <w:rPr>
          <w:rFonts w:ascii="Arial" w:hAnsi="Arial"/>
        </w:rPr>
        <w:t xml:space="preserve">Supply each tester with an exam booklet, an answer sheet, a No. 2 Pencil and the “Instructions for Completing the Private Applicator Exam Answer Sheet.” </w:t>
      </w:r>
    </w:p>
    <w:p w14:paraId="299C9812" w14:textId="77777777" w:rsidR="00CD41D9" w:rsidRDefault="00CD41D9">
      <w:pPr>
        <w:rPr>
          <w:rFonts w:ascii="Arial" w:hAnsi="Arial"/>
        </w:rPr>
      </w:pPr>
    </w:p>
    <w:p w14:paraId="7782C3C7" w14:textId="77777777" w:rsidR="00CD41D9" w:rsidRDefault="00CD41D9">
      <w:pPr>
        <w:pStyle w:val="Level1"/>
        <w:numPr>
          <w:ilvl w:val="0"/>
          <w:numId w:val="1"/>
        </w:numPr>
        <w:tabs>
          <w:tab w:val="left" w:pos="-1440"/>
        </w:tabs>
        <w:rPr>
          <w:rFonts w:ascii="Arial" w:hAnsi="Arial"/>
        </w:rPr>
      </w:pPr>
      <w:r>
        <w:rPr>
          <w:rFonts w:ascii="Arial" w:hAnsi="Arial"/>
        </w:rPr>
        <w:t>Do not allow study materials or notes in the testing area. You may provide blank scratch paper for questions involving calculations. A simple calculator is allowed.</w:t>
      </w:r>
    </w:p>
    <w:p w14:paraId="6E9D8FF1" w14:textId="77777777" w:rsidR="00CD41D9" w:rsidRDefault="00CD41D9">
      <w:pPr>
        <w:rPr>
          <w:rFonts w:ascii="Arial" w:hAnsi="Arial"/>
        </w:rPr>
      </w:pPr>
    </w:p>
    <w:p w14:paraId="2DA80B0F" w14:textId="77777777" w:rsidR="00CD41D9" w:rsidRDefault="00CD41D9">
      <w:pPr>
        <w:pStyle w:val="Level1"/>
        <w:numPr>
          <w:ilvl w:val="0"/>
          <w:numId w:val="1"/>
        </w:numPr>
        <w:tabs>
          <w:tab w:val="left" w:pos="-1440"/>
        </w:tabs>
        <w:rPr>
          <w:rFonts w:ascii="Arial" w:hAnsi="Arial"/>
        </w:rPr>
      </w:pPr>
      <w:r>
        <w:rPr>
          <w:rFonts w:ascii="Arial" w:hAnsi="Arial"/>
          <w:b/>
        </w:rPr>
        <w:t xml:space="preserve">Do not read the exam questions </w:t>
      </w:r>
      <w:proofErr w:type="gramStart"/>
      <w:r>
        <w:rPr>
          <w:rFonts w:ascii="Arial" w:hAnsi="Arial"/>
          <w:b/>
        </w:rPr>
        <w:t>aloud, or</w:t>
      </w:r>
      <w:proofErr w:type="gramEnd"/>
      <w:r>
        <w:rPr>
          <w:rFonts w:ascii="Arial" w:hAnsi="Arial"/>
          <w:b/>
        </w:rPr>
        <w:t xml:space="preserve"> translate the exam into another language. Do not rephrase or clarify test questions, or “coach” the applicant.  Reading and understanding English is an essential skill.</w:t>
      </w:r>
    </w:p>
    <w:p w14:paraId="22BD17B1" w14:textId="77777777" w:rsidR="00CD41D9" w:rsidRDefault="00CD41D9">
      <w:pPr>
        <w:rPr>
          <w:rFonts w:ascii="Arial" w:hAnsi="Arial"/>
        </w:rPr>
      </w:pPr>
    </w:p>
    <w:p w14:paraId="4B42A197" w14:textId="77777777" w:rsidR="00CD41D9" w:rsidRDefault="00CD41D9">
      <w:pPr>
        <w:rPr>
          <w:rFonts w:ascii="Arial" w:hAnsi="Arial"/>
        </w:rPr>
        <w:sectPr w:rsidR="00CD41D9">
          <w:footerReference w:type="even" r:id="rId7"/>
          <w:footerReference w:type="default" r:id="rId8"/>
          <w:endnotePr>
            <w:numFmt w:val="decimal"/>
          </w:endnotePr>
          <w:pgSz w:w="12240" w:h="15840"/>
          <w:pgMar w:top="720" w:right="1440" w:bottom="450" w:left="1440" w:header="720" w:footer="720" w:gutter="0"/>
          <w:cols w:space="720"/>
          <w:noEndnote/>
        </w:sectPr>
      </w:pPr>
    </w:p>
    <w:p w14:paraId="563DF1D9" w14:textId="77777777" w:rsidR="00CD41D9" w:rsidRDefault="00CD41D9">
      <w:pPr>
        <w:pStyle w:val="Level1"/>
        <w:numPr>
          <w:ilvl w:val="0"/>
          <w:numId w:val="1"/>
        </w:numPr>
        <w:tabs>
          <w:tab w:val="left" w:pos="-1440"/>
        </w:tabs>
        <w:rPr>
          <w:rFonts w:ascii="Arial" w:hAnsi="Arial"/>
        </w:rPr>
      </w:pPr>
      <w:r>
        <w:rPr>
          <w:rFonts w:ascii="Arial" w:hAnsi="Arial"/>
        </w:rPr>
        <w:t xml:space="preserve">Allow </w:t>
      </w:r>
      <w:r>
        <w:rPr>
          <w:rFonts w:ascii="Arial" w:hAnsi="Arial"/>
          <w:b/>
        </w:rPr>
        <w:t>one hour</w:t>
      </w:r>
      <w:r>
        <w:rPr>
          <w:rFonts w:ascii="Arial" w:hAnsi="Arial"/>
        </w:rPr>
        <w:t xml:space="preserve"> for the exam.</w:t>
      </w:r>
    </w:p>
    <w:p w14:paraId="2174036D" w14:textId="77777777" w:rsidR="00CD41D9" w:rsidRDefault="00CD41D9">
      <w:pPr>
        <w:rPr>
          <w:rFonts w:ascii="Arial" w:hAnsi="Arial"/>
        </w:rPr>
      </w:pPr>
    </w:p>
    <w:p w14:paraId="7AB42E28" w14:textId="77777777" w:rsidR="00CD41D9" w:rsidRDefault="00CD41D9">
      <w:pPr>
        <w:pStyle w:val="Level1"/>
        <w:numPr>
          <w:ilvl w:val="0"/>
          <w:numId w:val="1"/>
        </w:numPr>
        <w:tabs>
          <w:tab w:val="left" w:pos="-1440"/>
        </w:tabs>
        <w:rPr>
          <w:rFonts w:ascii="Arial" w:hAnsi="Arial"/>
        </w:rPr>
      </w:pPr>
      <w:r>
        <w:rPr>
          <w:rFonts w:ascii="Arial" w:hAnsi="Arial"/>
          <w:b/>
        </w:rPr>
        <w:t>DO NOT ALLOW TESTERS TO WRITE IN THE TEST BOOKLET.</w:t>
      </w:r>
    </w:p>
    <w:p w14:paraId="6D5BB242" w14:textId="77777777" w:rsidR="00CD41D9" w:rsidRDefault="00CD41D9">
      <w:pPr>
        <w:ind w:left="720"/>
        <w:rPr>
          <w:rFonts w:ascii="Arial" w:hAnsi="Arial"/>
        </w:rPr>
      </w:pPr>
    </w:p>
    <w:p w14:paraId="71D28662" w14:textId="77777777" w:rsidR="00CD41D9" w:rsidRDefault="00CD41D9">
      <w:pPr>
        <w:pStyle w:val="Level1"/>
        <w:numPr>
          <w:ilvl w:val="0"/>
          <w:numId w:val="1"/>
        </w:numPr>
        <w:tabs>
          <w:tab w:val="left" w:pos="-1440"/>
        </w:tabs>
        <w:rPr>
          <w:rFonts w:ascii="Arial" w:hAnsi="Arial"/>
          <w:b/>
        </w:rPr>
      </w:pPr>
      <w:r>
        <w:rPr>
          <w:rFonts w:ascii="Arial" w:hAnsi="Arial"/>
        </w:rPr>
        <w:t xml:space="preserve">The tester should PRINT all information required and </w:t>
      </w:r>
      <w:r>
        <w:rPr>
          <w:rFonts w:ascii="Arial" w:hAnsi="Arial"/>
          <w:b/>
        </w:rPr>
        <w:t>record answers on the Answer Sheet.</w:t>
      </w:r>
      <w:r>
        <w:rPr>
          <w:rFonts w:ascii="Arial" w:hAnsi="Arial"/>
        </w:rPr>
        <w:t xml:space="preserve"> </w:t>
      </w:r>
    </w:p>
    <w:p w14:paraId="347A59E9" w14:textId="77777777" w:rsidR="00CD41D9" w:rsidRDefault="00CD41D9">
      <w:pPr>
        <w:ind w:firstLine="8640"/>
        <w:rPr>
          <w:rFonts w:ascii="Arial" w:hAnsi="Arial"/>
          <w:b/>
        </w:rPr>
      </w:pPr>
    </w:p>
    <w:p w14:paraId="54D8004F" w14:textId="77777777" w:rsidR="00CD41D9" w:rsidRDefault="00CD41D9">
      <w:pPr>
        <w:pStyle w:val="Level1"/>
        <w:numPr>
          <w:ilvl w:val="0"/>
          <w:numId w:val="1"/>
        </w:numPr>
        <w:tabs>
          <w:tab w:val="left" w:pos="-1440"/>
        </w:tabs>
        <w:rPr>
          <w:rFonts w:ascii="Arial" w:hAnsi="Arial"/>
          <w:b/>
        </w:rPr>
      </w:pPr>
      <w:r>
        <w:rPr>
          <w:rFonts w:ascii="Arial" w:hAnsi="Arial"/>
          <w:b/>
        </w:rPr>
        <w:t>Do not allow talking or passing notes between persons taking the exam. Do not allow copying answers from another tester's answer sheet.  Do not seat persons close together.</w:t>
      </w:r>
    </w:p>
    <w:p w14:paraId="7D90A72B" w14:textId="77777777" w:rsidR="00CD41D9" w:rsidRDefault="00CD41D9">
      <w:pPr>
        <w:rPr>
          <w:rFonts w:ascii="Arial" w:hAnsi="Arial"/>
          <w:b/>
        </w:rPr>
      </w:pPr>
    </w:p>
    <w:p w14:paraId="316A1FF9" w14:textId="77777777" w:rsidR="00CD41D9" w:rsidRDefault="00CD41D9">
      <w:pPr>
        <w:pStyle w:val="Level1"/>
        <w:numPr>
          <w:ilvl w:val="0"/>
          <w:numId w:val="1"/>
        </w:numPr>
        <w:tabs>
          <w:tab w:val="left" w:pos="-1440"/>
        </w:tabs>
        <w:rPr>
          <w:rFonts w:ascii="Arial" w:hAnsi="Arial"/>
          <w:b/>
        </w:rPr>
      </w:pPr>
      <w:r>
        <w:rPr>
          <w:rFonts w:ascii="Arial" w:hAnsi="Arial"/>
          <w:b/>
        </w:rPr>
        <w:t>Watch the testers during the examination to discourage cheating or disruptive behavior.</w:t>
      </w:r>
    </w:p>
    <w:p w14:paraId="4F5956F8" w14:textId="77777777" w:rsidR="00CD41D9" w:rsidRDefault="00CD41D9">
      <w:pPr>
        <w:rPr>
          <w:rFonts w:ascii="Arial" w:hAnsi="Arial"/>
          <w:b/>
        </w:rPr>
      </w:pPr>
    </w:p>
    <w:p w14:paraId="316A34D2" w14:textId="77777777" w:rsidR="00CD41D9" w:rsidRDefault="00CD41D9">
      <w:pPr>
        <w:pStyle w:val="Level1"/>
        <w:numPr>
          <w:ilvl w:val="0"/>
          <w:numId w:val="1"/>
        </w:numPr>
        <w:tabs>
          <w:tab w:val="left" w:pos="-1440"/>
        </w:tabs>
        <w:rPr>
          <w:rFonts w:ascii="Arial" w:hAnsi="Arial"/>
          <w:b/>
        </w:rPr>
      </w:pPr>
      <w:r>
        <w:rPr>
          <w:rFonts w:ascii="Arial" w:hAnsi="Arial"/>
          <w:b/>
        </w:rPr>
        <w:t>Be sure that each tester returns an exam booklet and answer sheet to you. Collect any used scratch paper as well.</w:t>
      </w:r>
    </w:p>
    <w:p w14:paraId="52793621" w14:textId="77777777" w:rsidR="00CD41D9" w:rsidRDefault="00CD41D9">
      <w:pPr>
        <w:rPr>
          <w:rFonts w:ascii="Arial" w:hAnsi="Arial"/>
          <w:b/>
        </w:rPr>
      </w:pPr>
    </w:p>
    <w:p w14:paraId="0F1E61AA" w14:textId="77777777" w:rsidR="00CD41D9" w:rsidRDefault="00CD41D9">
      <w:pPr>
        <w:pStyle w:val="Level1"/>
        <w:numPr>
          <w:ilvl w:val="0"/>
          <w:numId w:val="1"/>
        </w:numPr>
        <w:tabs>
          <w:tab w:val="left" w:pos="-1440"/>
        </w:tabs>
        <w:rPr>
          <w:rFonts w:ascii="Arial" w:hAnsi="Arial"/>
          <w:b/>
        </w:rPr>
      </w:pPr>
      <w:r>
        <w:rPr>
          <w:rFonts w:ascii="Arial" w:hAnsi="Arial"/>
          <w:b/>
        </w:rPr>
        <w:t>Check to see that the applicant information on the answer sheet is legible and complete.</w:t>
      </w:r>
    </w:p>
    <w:p w14:paraId="1B9569C9" w14:textId="77777777" w:rsidR="00CD41D9" w:rsidRDefault="00CD41D9">
      <w:pPr>
        <w:tabs>
          <w:tab w:val="center" w:pos="4680"/>
        </w:tabs>
        <w:ind w:firstLine="3600"/>
        <w:rPr>
          <w:rFonts w:ascii="Arial" w:hAnsi="Arial"/>
          <w:b/>
        </w:rPr>
      </w:pPr>
      <w:r>
        <w:rPr>
          <w:rFonts w:ascii="Arial" w:hAnsi="Arial"/>
        </w:rPr>
        <w:tab/>
      </w:r>
    </w:p>
    <w:p w14:paraId="4E08123E" w14:textId="77777777" w:rsidR="00CD41D9" w:rsidRDefault="00CD41D9">
      <w:pPr>
        <w:jc w:val="center"/>
        <w:rPr>
          <w:rFonts w:ascii="Arial" w:hAnsi="Arial"/>
          <w:u w:val="single"/>
        </w:rPr>
      </w:pPr>
      <w:r>
        <w:rPr>
          <w:rFonts w:ascii="Arial" w:hAnsi="Arial"/>
        </w:rPr>
        <w:t xml:space="preserve"> </w:t>
      </w:r>
      <w:r>
        <w:rPr>
          <w:rFonts w:ascii="Arial" w:hAnsi="Arial"/>
          <w:u w:val="single"/>
        </w:rPr>
        <w:t>What to do with the answer sheet</w:t>
      </w:r>
    </w:p>
    <w:p w14:paraId="26B0C6A4" w14:textId="77777777" w:rsidR="00CD41D9" w:rsidRDefault="00CD41D9">
      <w:pPr>
        <w:jc w:val="center"/>
        <w:rPr>
          <w:rFonts w:ascii="Arial" w:hAnsi="Arial"/>
          <w:u w:val="single"/>
        </w:rPr>
      </w:pPr>
    </w:p>
    <w:p w14:paraId="66C14D8E" w14:textId="73F81EF2" w:rsidR="00CD41D9" w:rsidRDefault="00CD41D9">
      <w:pPr>
        <w:jc w:val="center"/>
        <w:rPr>
          <w:rFonts w:ascii="Arial" w:hAnsi="Arial"/>
          <w:b/>
        </w:rPr>
      </w:pPr>
      <w:r w:rsidRPr="00BC672A">
        <w:rPr>
          <w:rFonts w:ascii="Arial" w:hAnsi="Arial"/>
          <w:b/>
          <w:color w:val="FF0000"/>
        </w:rPr>
        <w:t xml:space="preserve">Keep a copy of the answer sheet in your files. Do not fold, staple, or fax the original answer sheet. Mail the original answer sheet </w:t>
      </w:r>
      <w:r w:rsidR="00FE224A">
        <w:rPr>
          <w:rFonts w:ascii="Arial" w:hAnsi="Arial"/>
          <w:b/>
          <w:color w:val="FF0000"/>
        </w:rPr>
        <w:t xml:space="preserve">and the application </w:t>
      </w:r>
      <w:r w:rsidRPr="00BC672A">
        <w:rPr>
          <w:rFonts w:ascii="Arial" w:hAnsi="Arial"/>
          <w:b/>
          <w:color w:val="FF0000"/>
        </w:rPr>
        <w:t>PROMPTLY to</w:t>
      </w:r>
      <w:r>
        <w:rPr>
          <w:rFonts w:ascii="Arial" w:hAnsi="Arial"/>
          <w:b/>
        </w:rPr>
        <w:t>:</w:t>
      </w:r>
    </w:p>
    <w:p w14:paraId="20C92178" w14:textId="77777777" w:rsidR="00CD41D9" w:rsidRDefault="00CD41D9">
      <w:pPr>
        <w:jc w:val="center"/>
        <w:rPr>
          <w:rFonts w:ascii="Arial" w:hAnsi="Arial"/>
          <w:b/>
        </w:rPr>
      </w:pPr>
    </w:p>
    <w:p w14:paraId="55241906" w14:textId="7EE5FA22" w:rsidR="0028606E" w:rsidRDefault="0028606E">
      <w:pPr>
        <w:jc w:val="center"/>
        <w:rPr>
          <w:rFonts w:ascii="Arial" w:hAnsi="Arial"/>
          <w:b/>
        </w:rPr>
      </w:pPr>
      <w:r>
        <w:rPr>
          <w:rFonts w:ascii="Arial" w:hAnsi="Arial"/>
          <w:b/>
        </w:rPr>
        <w:t>Rachel Parson</w:t>
      </w:r>
    </w:p>
    <w:p w14:paraId="5F15CD1C" w14:textId="1654FABE" w:rsidR="00CD41D9" w:rsidRDefault="00CD41D9">
      <w:pPr>
        <w:jc w:val="center"/>
        <w:rPr>
          <w:rFonts w:ascii="Arial" w:hAnsi="Arial"/>
          <w:b/>
        </w:rPr>
      </w:pPr>
      <w:r>
        <w:rPr>
          <w:rFonts w:ascii="Arial" w:hAnsi="Arial"/>
          <w:b/>
        </w:rPr>
        <w:t xml:space="preserve">Virginia </w:t>
      </w:r>
      <w:r w:rsidR="0028606E">
        <w:rPr>
          <w:rFonts w:ascii="Arial" w:hAnsi="Arial"/>
          <w:b/>
        </w:rPr>
        <w:t>Tech Pesticide Programs</w:t>
      </w:r>
    </w:p>
    <w:p w14:paraId="309C5ACA" w14:textId="33DC3825" w:rsidR="00CD41D9" w:rsidRDefault="0028606E">
      <w:pPr>
        <w:jc w:val="center"/>
        <w:rPr>
          <w:rFonts w:ascii="Arial" w:hAnsi="Arial"/>
          <w:b/>
        </w:rPr>
      </w:pPr>
      <w:r>
        <w:rPr>
          <w:rFonts w:ascii="Arial" w:hAnsi="Arial"/>
          <w:b/>
        </w:rPr>
        <w:t>460 West Campus Dr. 302 Agnew Hall</w:t>
      </w:r>
    </w:p>
    <w:p w14:paraId="7953D15E" w14:textId="3F4498B8" w:rsidR="00CD41D9" w:rsidRDefault="0028606E">
      <w:pPr>
        <w:jc w:val="center"/>
        <w:rPr>
          <w:rFonts w:ascii="Arial" w:hAnsi="Arial"/>
          <w:b/>
        </w:rPr>
      </w:pPr>
      <w:r>
        <w:rPr>
          <w:rFonts w:ascii="Arial" w:hAnsi="Arial"/>
          <w:b/>
        </w:rPr>
        <w:t>Blacksburg, Virginia 24061</w:t>
      </w:r>
    </w:p>
    <w:p w14:paraId="1F94091F" w14:textId="77777777" w:rsidR="00CD41D9" w:rsidRDefault="00CD41D9">
      <w:pPr>
        <w:jc w:val="center"/>
        <w:rPr>
          <w:rFonts w:ascii="Arial" w:hAnsi="Arial"/>
          <w:b/>
        </w:rPr>
      </w:pPr>
    </w:p>
    <w:p w14:paraId="0D2EBB6A" w14:textId="77777777" w:rsidR="00CD41D9" w:rsidRDefault="00CD41D9">
      <w:pPr>
        <w:rPr>
          <w:rFonts w:ascii="Arial" w:hAnsi="Arial"/>
        </w:rPr>
      </w:pPr>
      <w:r>
        <w:rPr>
          <w:rFonts w:ascii="Arial" w:hAnsi="Arial"/>
        </w:rPr>
        <w:t xml:space="preserve">Applicants who pass the exam will receive a letter notifying them of their score and providing them with a certificate number. They will also receive their certificate through the mail. Applicants who fail will receive a letter advising them of when they can retake the exam. </w:t>
      </w:r>
    </w:p>
    <w:p w14:paraId="54D87A1E" w14:textId="77777777" w:rsidR="00CD41D9" w:rsidRDefault="00CD41D9">
      <w:pPr>
        <w:jc w:val="center"/>
        <w:rPr>
          <w:rFonts w:ascii="Arial" w:hAnsi="Arial"/>
        </w:rPr>
      </w:pPr>
    </w:p>
    <w:p w14:paraId="0FD1BBF9" w14:textId="77777777" w:rsidR="00CD41D9" w:rsidRDefault="00CD41D9">
      <w:pPr>
        <w:jc w:val="center"/>
        <w:rPr>
          <w:rFonts w:ascii="Arial" w:hAnsi="Arial"/>
          <w:u w:val="single"/>
        </w:rPr>
      </w:pPr>
      <w:r>
        <w:rPr>
          <w:rFonts w:ascii="Arial" w:hAnsi="Arial"/>
          <w:u w:val="single"/>
        </w:rPr>
        <w:t>What to do if you have questions</w:t>
      </w:r>
    </w:p>
    <w:p w14:paraId="7C250895" w14:textId="77777777" w:rsidR="00CD41D9" w:rsidRDefault="00CD41D9">
      <w:pPr>
        <w:jc w:val="center"/>
        <w:rPr>
          <w:rFonts w:ascii="Arial" w:hAnsi="Arial"/>
          <w:u w:val="single"/>
        </w:rPr>
      </w:pPr>
    </w:p>
    <w:p w14:paraId="33C7471F" w14:textId="6FF17F26" w:rsidR="00CD41D9" w:rsidRDefault="00CD41D9">
      <w:r>
        <w:rPr>
          <w:rFonts w:ascii="Arial" w:hAnsi="Arial"/>
        </w:rPr>
        <w:t xml:space="preserve">If you have questions concerning the information presented, the testing process, or the pesticide applicator certification program overall, please call </w:t>
      </w:r>
      <w:r w:rsidR="0028606E">
        <w:rPr>
          <w:rFonts w:ascii="Arial" w:hAnsi="Arial"/>
        </w:rPr>
        <w:t>or email Rachel Parson at rparson@vt.edu, 540-231-4639.</w:t>
      </w:r>
    </w:p>
    <w:sectPr w:rsidR="00CD41D9">
      <w:endnotePr>
        <w:numFmt w:val="decimal"/>
      </w:endnotePr>
      <w:type w:val="continuous"/>
      <w:pgSz w:w="12240" w:h="15840"/>
      <w:pgMar w:top="720" w:right="1440" w:bottom="3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C6AA" w14:textId="77777777" w:rsidR="00D1535E" w:rsidRDefault="00D1535E">
      <w:r>
        <w:separator/>
      </w:r>
    </w:p>
  </w:endnote>
  <w:endnote w:type="continuationSeparator" w:id="0">
    <w:p w14:paraId="57E9C70B" w14:textId="77777777" w:rsidR="00D1535E" w:rsidRDefault="00D1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ABC3" w14:textId="77777777" w:rsidR="001B5783" w:rsidRDefault="001B5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52CF6" w14:textId="77777777" w:rsidR="001B5783" w:rsidRDefault="001B5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F560" w14:textId="77777777" w:rsidR="001B5783" w:rsidRDefault="001B5783">
    <w:pPr>
      <w:spacing w:line="240" w:lineRule="exact"/>
    </w:pPr>
  </w:p>
  <w:p w14:paraId="0899673A" w14:textId="77777777" w:rsidR="001B5783" w:rsidRDefault="001B5783">
    <w:pPr>
      <w:framePr w:wrap="around" w:vAnchor="text" w:hAnchor="margin" w:xAlign="center" w:y="1"/>
      <w:jc w:val="center"/>
    </w:pPr>
    <w:r>
      <w:fldChar w:fldCharType="begin"/>
    </w:r>
    <w:r>
      <w:instrText xml:space="preserve">PAGE </w:instrText>
    </w:r>
    <w:r>
      <w:fldChar w:fldCharType="separate"/>
    </w:r>
    <w:r w:rsidR="00A37880">
      <w:rPr>
        <w:noProof/>
      </w:rPr>
      <w:t>2</w:t>
    </w:r>
    <w:r>
      <w:fldChar w:fldCharType="end"/>
    </w:r>
  </w:p>
  <w:p w14:paraId="0019DF96" w14:textId="77777777" w:rsidR="001B5783" w:rsidRDefault="001B57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E020" w14:textId="77777777" w:rsidR="00D1535E" w:rsidRDefault="00D1535E">
      <w:r>
        <w:separator/>
      </w:r>
    </w:p>
  </w:footnote>
  <w:footnote w:type="continuationSeparator" w:id="0">
    <w:p w14:paraId="1FF5CED0" w14:textId="77777777" w:rsidR="00D1535E" w:rsidRDefault="00D1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40BE96"/>
    <w:lvl w:ilvl="0">
      <w:numFmt w:val="decimal"/>
      <w:lvlText w:val="*"/>
      <w:lvlJc w:val="left"/>
    </w:lvl>
  </w:abstractNum>
  <w:num w:numId="1" w16cid:durableId="255477872">
    <w:abstractNumId w:val="0"/>
    <w:lvlOverride w:ilvl="0">
      <w:lvl w:ilvl="0">
        <w:numFmt w:val="bullet"/>
        <w:lvlText w:val="$"/>
        <w:legacy w:legacy="1" w:legacySpace="0" w:legacyIndent="720"/>
        <w:lvlJc w:val="left"/>
        <w:pPr>
          <w:ind w:left="720" w:hanging="720"/>
        </w:pPr>
        <w:rPr>
          <w:rFonts w:ascii="Wingdings 2" w:hAnsi="Wingdings 2" w:hint="default"/>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3A"/>
    <w:rsid w:val="00001F85"/>
    <w:rsid w:val="000B1EB6"/>
    <w:rsid w:val="001618A5"/>
    <w:rsid w:val="001B5783"/>
    <w:rsid w:val="002109A6"/>
    <w:rsid w:val="00225CA8"/>
    <w:rsid w:val="0028606E"/>
    <w:rsid w:val="005040E3"/>
    <w:rsid w:val="007F563A"/>
    <w:rsid w:val="009C30A8"/>
    <w:rsid w:val="00A37880"/>
    <w:rsid w:val="00A75985"/>
    <w:rsid w:val="00AE00CC"/>
    <w:rsid w:val="00AE22D2"/>
    <w:rsid w:val="00BC672A"/>
    <w:rsid w:val="00C968A6"/>
    <w:rsid w:val="00CD41D9"/>
    <w:rsid w:val="00D1535E"/>
    <w:rsid w:val="00D50241"/>
    <w:rsid w:val="00F13946"/>
    <w:rsid w:val="00F66C80"/>
    <w:rsid w:val="00F83E4F"/>
    <w:rsid w:val="00FE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A254A"/>
  <w15:chartTrackingRefBased/>
  <w15:docId w15:val="{570D0CE6-F182-0643-91F8-7B9EE5A1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firstLine="2880"/>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
    <w:name w:val="Body Text"/>
    <w:basedOn w:val="Normal"/>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3035</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Commonwealth of Virginia</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VDACS</dc:creator>
  <cp:keywords/>
  <dc:description/>
  <cp:lastModifiedBy>Frank, Daniel</cp:lastModifiedBy>
  <cp:revision>2</cp:revision>
  <cp:lastPrinted>2023-08-11T16:56:00Z</cp:lastPrinted>
  <dcterms:created xsi:type="dcterms:W3CDTF">2026-03-03T14:09:00Z</dcterms:created>
  <dcterms:modified xsi:type="dcterms:W3CDTF">2026-03-03T14:09:00Z</dcterms:modified>
</cp:coreProperties>
</file>